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6"/>
        <w:gridCol w:w="2059"/>
        <w:gridCol w:w="1892"/>
        <w:gridCol w:w="1829"/>
        <w:gridCol w:w="1562"/>
      </w:tblGrid>
      <w:tr w:rsidR="0056096E" w:rsidRPr="0056096E" w14:paraId="02FD0F4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B79F0E1" w14:textId="77777777" w:rsidR="0056096E" w:rsidRPr="0056096E" w:rsidRDefault="0056096E" w:rsidP="0056096E">
            <w:pPr>
              <w:rPr>
                <w:b/>
                <w:bCs/>
                <w:lang w:val="es-MX"/>
              </w:rPr>
            </w:pPr>
            <w:r w:rsidRPr="0056096E">
              <w:rPr>
                <w:b/>
                <w:bCs/>
                <w:lang w:val="es-MX"/>
              </w:rPr>
              <w:t>Criterio</w:t>
            </w:r>
          </w:p>
        </w:tc>
        <w:tc>
          <w:tcPr>
            <w:tcW w:w="0" w:type="auto"/>
            <w:vAlign w:val="center"/>
            <w:hideMark/>
          </w:tcPr>
          <w:p w14:paraId="701AE10B" w14:textId="77777777" w:rsidR="0056096E" w:rsidRPr="0056096E" w:rsidRDefault="0056096E" w:rsidP="0056096E">
            <w:pPr>
              <w:rPr>
                <w:b/>
                <w:bCs/>
                <w:lang w:val="es-MX"/>
              </w:rPr>
            </w:pPr>
            <w:r w:rsidRPr="0056096E">
              <w:rPr>
                <w:b/>
                <w:bCs/>
                <w:lang w:val="es-MX"/>
              </w:rPr>
              <w:t>Excelente (4)</w:t>
            </w:r>
          </w:p>
        </w:tc>
        <w:tc>
          <w:tcPr>
            <w:tcW w:w="0" w:type="auto"/>
            <w:vAlign w:val="center"/>
            <w:hideMark/>
          </w:tcPr>
          <w:p w14:paraId="5238661F" w14:textId="77777777" w:rsidR="0056096E" w:rsidRPr="0056096E" w:rsidRDefault="0056096E" w:rsidP="0056096E">
            <w:pPr>
              <w:rPr>
                <w:b/>
                <w:bCs/>
                <w:lang w:val="es-MX"/>
              </w:rPr>
            </w:pPr>
            <w:r w:rsidRPr="0056096E">
              <w:rPr>
                <w:b/>
                <w:bCs/>
                <w:lang w:val="es-MX"/>
              </w:rPr>
              <w:t>Bueno (3)</w:t>
            </w:r>
          </w:p>
        </w:tc>
        <w:tc>
          <w:tcPr>
            <w:tcW w:w="0" w:type="auto"/>
            <w:vAlign w:val="center"/>
            <w:hideMark/>
          </w:tcPr>
          <w:p w14:paraId="58B2884E" w14:textId="77777777" w:rsidR="0056096E" w:rsidRPr="0056096E" w:rsidRDefault="0056096E" w:rsidP="0056096E">
            <w:pPr>
              <w:rPr>
                <w:b/>
                <w:bCs/>
                <w:lang w:val="es-MX"/>
              </w:rPr>
            </w:pPr>
            <w:r w:rsidRPr="0056096E">
              <w:rPr>
                <w:b/>
                <w:bCs/>
                <w:lang w:val="es-MX"/>
              </w:rPr>
              <w:t>Satisfactorio (2)</w:t>
            </w:r>
          </w:p>
        </w:tc>
        <w:tc>
          <w:tcPr>
            <w:tcW w:w="0" w:type="auto"/>
            <w:vAlign w:val="center"/>
            <w:hideMark/>
          </w:tcPr>
          <w:p w14:paraId="5423F865" w14:textId="77777777" w:rsidR="0056096E" w:rsidRPr="0056096E" w:rsidRDefault="0056096E" w:rsidP="0056096E">
            <w:pPr>
              <w:rPr>
                <w:b/>
                <w:bCs/>
                <w:lang w:val="es-MX"/>
              </w:rPr>
            </w:pPr>
            <w:r w:rsidRPr="0056096E">
              <w:rPr>
                <w:b/>
                <w:bCs/>
                <w:lang w:val="es-MX"/>
              </w:rPr>
              <w:t>Insuficiente (1)</w:t>
            </w:r>
          </w:p>
        </w:tc>
      </w:tr>
      <w:tr w:rsidR="0056096E" w:rsidRPr="0056096E" w14:paraId="6EB843F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404022" w14:textId="77777777" w:rsidR="0056096E" w:rsidRPr="0056096E" w:rsidRDefault="0056096E" w:rsidP="0056096E">
            <w:pPr>
              <w:rPr>
                <w:lang w:val="es-MX"/>
              </w:rPr>
            </w:pPr>
            <w:r w:rsidRPr="0056096E">
              <w:rPr>
                <w:lang w:val="es-MX"/>
              </w:rPr>
              <w:t>Construcción de sólidos</w:t>
            </w:r>
          </w:p>
        </w:tc>
        <w:tc>
          <w:tcPr>
            <w:tcW w:w="0" w:type="auto"/>
            <w:vAlign w:val="center"/>
            <w:hideMark/>
          </w:tcPr>
          <w:p w14:paraId="58E91F4F" w14:textId="77777777" w:rsidR="0056096E" w:rsidRPr="0056096E" w:rsidRDefault="0056096E" w:rsidP="0056096E">
            <w:pPr>
              <w:rPr>
                <w:lang w:val="es-MX"/>
              </w:rPr>
            </w:pPr>
            <w:r w:rsidRPr="0056096E">
              <w:rPr>
                <w:lang w:val="es-MX"/>
              </w:rPr>
              <w:t>Todos los sólidos creados correctamente con medidas precisas</w:t>
            </w:r>
          </w:p>
        </w:tc>
        <w:tc>
          <w:tcPr>
            <w:tcW w:w="0" w:type="auto"/>
            <w:vAlign w:val="center"/>
            <w:hideMark/>
          </w:tcPr>
          <w:p w14:paraId="02630B12" w14:textId="77777777" w:rsidR="0056096E" w:rsidRPr="0056096E" w:rsidRDefault="0056096E" w:rsidP="0056096E">
            <w:pPr>
              <w:rPr>
                <w:lang w:val="es-MX"/>
              </w:rPr>
            </w:pPr>
            <w:r w:rsidRPr="0056096E">
              <w:rPr>
                <w:lang w:val="es-MX"/>
              </w:rPr>
              <w:t>La mayoría de los sólidos están correctos con algunas medidas imprecisas</w:t>
            </w:r>
          </w:p>
        </w:tc>
        <w:tc>
          <w:tcPr>
            <w:tcW w:w="0" w:type="auto"/>
            <w:vAlign w:val="center"/>
            <w:hideMark/>
          </w:tcPr>
          <w:p w14:paraId="2CAC5E33" w14:textId="77777777" w:rsidR="0056096E" w:rsidRPr="0056096E" w:rsidRDefault="0056096E" w:rsidP="0056096E">
            <w:pPr>
              <w:rPr>
                <w:lang w:val="es-MX"/>
              </w:rPr>
            </w:pPr>
            <w:r w:rsidRPr="0056096E">
              <w:rPr>
                <w:lang w:val="es-MX"/>
              </w:rPr>
              <w:t>Algunos sólidos incorrectos o con medidas imprecisas</w:t>
            </w:r>
          </w:p>
        </w:tc>
        <w:tc>
          <w:tcPr>
            <w:tcW w:w="0" w:type="auto"/>
            <w:vAlign w:val="center"/>
            <w:hideMark/>
          </w:tcPr>
          <w:p w14:paraId="6BA687E5" w14:textId="77777777" w:rsidR="0056096E" w:rsidRPr="0056096E" w:rsidRDefault="0056096E" w:rsidP="0056096E">
            <w:pPr>
              <w:rPr>
                <w:lang w:val="es-MX"/>
              </w:rPr>
            </w:pPr>
            <w:r w:rsidRPr="0056096E">
              <w:rPr>
                <w:lang w:val="es-MX"/>
              </w:rPr>
              <w:t>Sólidos incorrectos o faltantes</w:t>
            </w:r>
          </w:p>
        </w:tc>
      </w:tr>
      <w:tr w:rsidR="0056096E" w:rsidRPr="0056096E" w14:paraId="55F9860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144A9A" w14:textId="77777777" w:rsidR="0056096E" w:rsidRPr="0056096E" w:rsidRDefault="0056096E" w:rsidP="0056096E">
            <w:pPr>
              <w:rPr>
                <w:lang w:val="es-MX"/>
              </w:rPr>
            </w:pPr>
            <w:r w:rsidRPr="0056096E">
              <w:rPr>
                <w:lang w:val="es-MX"/>
              </w:rPr>
              <w:t>Cálculos matemáticos</w:t>
            </w:r>
          </w:p>
        </w:tc>
        <w:tc>
          <w:tcPr>
            <w:tcW w:w="0" w:type="auto"/>
            <w:vAlign w:val="center"/>
            <w:hideMark/>
          </w:tcPr>
          <w:p w14:paraId="5B7EB0C3" w14:textId="77777777" w:rsidR="0056096E" w:rsidRPr="0056096E" w:rsidRDefault="0056096E" w:rsidP="0056096E">
            <w:pPr>
              <w:rPr>
                <w:lang w:val="es-MX"/>
              </w:rPr>
            </w:pPr>
            <w:r w:rsidRPr="0056096E">
              <w:rPr>
                <w:lang w:val="es-MX"/>
              </w:rPr>
              <w:t>Volumen y área correctamente calculados con justificación</w:t>
            </w:r>
          </w:p>
        </w:tc>
        <w:tc>
          <w:tcPr>
            <w:tcW w:w="0" w:type="auto"/>
            <w:vAlign w:val="center"/>
            <w:hideMark/>
          </w:tcPr>
          <w:p w14:paraId="2650193C" w14:textId="77777777" w:rsidR="0056096E" w:rsidRPr="0056096E" w:rsidRDefault="0056096E" w:rsidP="0056096E">
            <w:pPr>
              <w:rPr>
                <w:lang w:val="es-MX"/>
              </w:rPr>
            </w:pPr>
            <w:r w:rsidRPr="0056096E">
              <w:rPr>
                <w:lang w:val="es-MX"/>
              </w:rPr>
              <w:t>Algunos cálculos correctos, otros con errores</w:t>
            </w:r>
          </w:p>
        </w:tc>
        <w:tc>
          <w:tcPr>
            <w:tcW w:w="0" w:type="auto"/>
            <w:vAlign w:val="center"/>
            <w:hideMark/>
          </w:tcPr>
          <w:p w14:paraId="69E4D7F4" w14:textId="77777777" w:rsidR="0056096E" w:rsidRPr="0056096E" w:rsidRDefault="0056096E" w:rsidP="0056096E">
            <w:pPr>
              <w:rPr>
                <w:lang w:val="es-MX"/>
              </w:rPr>
            </w:pPr>
            <w:r w:rsidRPr="0056096E">
              <w:rPr>
                <w:lang w:val="es-MX"/>
              </w:rPr>
              <w:t>Varios cálculos incorrectos</w:t>
            </w:r>
          </w:p>
        </w:tc>
        <w:tc>
          <w:tcPr>
            <w:tcW w:w="0" w:type="auto"/>
            <w:vAlign w:val="center"/>
            <w:hideMark/>
          </w:tcPr>
          <w:p w14:paraId="0B3D9E96" w14:textId="77777777" w:rsidR="0056096E" w:rsidRPr="0056096E" w:rsidRDefault="0056096E" w:rsidP="0056096E">
            <w:pPr>
              <w:rPr>
                <w:lang w:val="es-MX"/>
              </w:rPr>
            </w:pPr>
            <w:r w:rsidRPr="0056096E">
              <w:rPr>
                <w:lang w:val="es-MX"/>
              </w:rPr>
              <w:t>Cálculos incorrectos o no entregados</w:t>
            </w:r>
          </w:p>
        </w:tc>
      </w:tr>
      <w:tr w:rsidR="0056096E" w:rsidRPr="0056096E" w14:paraId="6C305E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97BAD2" w14:textId="77777777" w:rsidR="0056096E" w:rsidRPr="0056096E" w:rsidRDefault="0056096E" w:rsidP="0056096E">
            <w:pPr>
              <w:rPr>
                <w:lang w:val="es-MX"/>
              </w:rPr>
            </w:pPr>
            <w:r w:rsidRPr="0056096E">
              <w:rPr>
                <w:lang w:val="es-MX"/>
              </w:rPr>
              <w:t>Capturas de pantalla</w:t>
            </w:r>
          </w:p>
        </w:tc>
        <w:tc>
          <w:tcPr>
            <w:tcW w:w="0" w:type="auto"/>
            <w:vAlign w:val="center"/>
            <w:hideMark/>
          </w:tcPr>
          <w:p w14:paraId="37E6E2EE" w14:textId="77777777" w:rsidR="0056096E" w:rsidRPr="0056096E" w:rsidRDefault="0056096E" w:rsidP="0056096E">
            <w:pPr>
              <w:rPr>
                <w:lang w:val="es-MX"/>
              </w:rPr>
            </w:pPr>
            <w:r w:rsidRPr="0056096E">
              <w:rPr>
                <w:lang w:val="es-MX"/>
              </w:rPr>
              <w:t>Capturas claras de todos los sólidos con medidas visibles</w:t>
            </w:r>
          </w:p>
        </w:tc>
        <w:tc>
          <w:tcPr>
            <w:tcW w:w="0" w:type="auto"/>
            <w:vAlign w:val="center"/>
            <w:hideMark/>
          </w:tcPr>
          <w:p w14:paraId="2F9C99BB" w14:textId="77777777" w:rsidR="0056096E" w:rsidRPr="0056096E" w:rsidRDefault="0056096E" w:rsidP="0056096E">
            <w:pPr>
              <w:rPr>
                <w:lang w:val="es-MX"/>
              </w:rPr>
            </w:pPr>
            <w:r w:rsidRPr="0056096E">
              <w:rPr>
                <w:lang w:val="es-MX"/>
              </w:rPr>
              <w:t>Faltan 1-2 capturas o no muestran medidas claramente</w:t>
            </w:r>
          </w:p>
        </w:tc>
        <w:tc>
          <w:tcPr>
            <w:tcW w:w="0" w:type="auto"/>
            <w:vAlign w:val="center"/>
            <w:hideMark/>
          </w:tcPr>
          <w:p w14:paraId="25C26989" w14:textId="77777777" w:rsidR="0056096E" w:rsidRPr="0056096E" w:rsidRDefault="0056096E" w:rsidP="0056096E">
            <w:pPr>
              <w:rPr>
                <w:lang w:val="es-MX"/>
              </w:rPr>
            </w:pPr>
            <w:r w:rsidRPr="0056096E">
              <w:rPr>
                <w:lang w:val="es-MX"/>
              </w:rPr>
              <w:t>Varias capturas faltantes o poco visibles</w:t>
            </w:r>
          </w:p>
        </w:tc>
        <w:tc>
          <w:tcPr>
            <w:tcW w:w="0" w:type="auto"/>
            <w:vAlign w:val="center"/>
            <w:hideMark/>
          </w:tcPr>
          <w:p w14:paraId="2E577500" w14:textId="77777777" w:rsidR="0056096E" w:rsidRPr="0056096E" w:rsidRDefault="0056096E" w:rsidP="0056096E">
            <w:pPr>
              <w:rPr>
                <w:lang w:val="es-MX"/>
              </w:rPr>
            </w:pPr>
            <w:r w:rsidRPr="0056096E">
              <w:rPr>
                <w:lang w:val="es-MX"/>
              </w:rPr>
              <w:t>No se entregan capturas</w:t>
            </w:r>
          </w:p>
        </w:tc>
      </w:tr>
      <w:tr w:rsidR="0056096E" w:rsidRPr="0056096E" w14:paraId="19864E0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AF350E" w14:textId="77777777" w:rsidR="0056096E" w:rsidRPr="0056096E" w:rsidRDefault="0056096E" w:rsidP="0056096E">
            <w:pPr>
              <w:rPr>
                <w:lang w:val="es-MX"/>
              </w:rPr>
            </w:pPr>
            <w:r w:rsidRPr="0056096E">
              <w:rPr>
                <w:lang w:val="es-MX"/>
              </w:rPr>
              <w:t>Reflexión escrita</w:t>
            </w:r>
          </w:p>
        </w:tc>
        <w:tc>
          <w:tcPr>
            <w:tcW w:w="0" w:type="auto"/>
            <w:vAlign w:val="center"/>
            <w:hideMark/>
          </w:tcPr>
          <w:p w14:paraId="5A931D25" w14:textId="77777777" w:rsidR="0056096E" w:rsidRPr="0056096E" w:rsidRDefault="0056096E" w:rsidP="0056096E">
            <w:pPr>
              <w:rPr>
                <w:lang w:val="es-MX"/>
              </w:rPr>
            </w:pPr>
            <w:r w:rsidRPr="0056096E">
              <w:rPr>
                <w:lang w:val="es-MX"/>
              </w:rPr>
              <w:t>Reflexión profunda conectando los cálculos con ejemplos reales</w:t>
            </w:r>
          </w:p>
        </w:tc>
        <w:tc>
          <w:tcPr>
            <w:tcW w:w="0" w:type="auto"/>
            <w:vAlign w:val="center"/>
            <w:hideMark/>
          </w:tcPr>
          <w:p w14:paraId="58D20415" w14:textId="77777777" w:rsidR="0056096E" w:rsidRPr="0056096E" w:rsidRDefault="0056096E" w:rsidP="0056096E">
            <w:pPr>
              <w:rPr>
                <w:lang w:val="es-MX"/>
              </w:rPr>
            </w:pPr>
            <w:r w:rsidRPr="0056096E">
              <w:rPr>
                <w:lang w:val="es-MX"/>
              </w:rPr>
              <w:t>Reflexión clara con algunos ejemplos</w:t>
            </w:r>
          </w:p>
        </w:tc>
        <w:tc>
          <w:tcPr>
            <w:tcW w:w="0" w:type="auto"/>
            <w:vAlign w:val="center"/>
            <w:hideMark/>
          </w:tcPr>
          <w:p w14:paraId="0BF38C33" w14:textId="77777777" w:rsidR="0056096E" w:rsidRPr="0056096E" w:rsidRDefault="0056096E" w:rsidP="0056096E">
            <w:pPr>
              <w:rPr>
                <w:lang w:val="es-MX"/>
              </w:rPr>
            </w:pPr>
            <w:r w:rsidRPr="0056096E">
              <w:rPr>
                <w:lang w:val="es-MX"/>
              </w:rPr>
              <w:t>Reflexión superficial</w:t>
            </w:r>
          </w:p>
        </w:tc>
        <w:tc>
          <w:tcPr>
            <w:tcW w:w="0" w:type="auto"/>
            <w:vAlign w:val="center"/>
            <w:hideMark/>
          </w:tcPr>
          <w:p w14:paraId="19562997" w14:textId="77777777" w:rsidR="0056096E" w:rsidRPr="0056096E" w:rsidRDefault="0056096E" w:rsidP="0056096E">
            <w:pPr>
              <w:rPr>
                <w:lang w:val="es-MX"/>
              </w:rPr>
            </w:pPr>
            <w:r w:rsidRPr="0056096E">
              <w:rPr>
                <w:lang w:val="es-MX"/>
              </w:rPr>
              <w:t>No hay reflexión</w:t>
            </w:r>
          </w:p>
        </w:tc>
      </w:tr>
    </w:tbl>
    <w:p w14:paraId="3719F6C7" w14:textId="77777777" w:rsidR="001E1022" w:rsidRDefault="001E1022" w:rsidP="00F57959"/>
    <w:sectPr w:rsidR="001E102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348"/>
    <w:rsid w:val="001B4348"/>
    <w:rsid w:val="001D5441"/>
    <w:rsid w:val="001E1022"/>
    <w:rsid w:val="0056096E"/>
    <w:rsid w:val="00A65FB0"/>
    <w:rsid w:val="00AC0834"/>
    <w:rsid w:val="00B81DFC"/>
    <w:rsid w:val="00C0627A"/>
    <w:rsid w:val="00DF3E31"/>
    <w:rsid w:val="00E10C25"/>
    <w:rsid w:val="00E145F4"/>
    <w:rsid w:val="00F5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8D4D4"/>
  <w15:chartTrackingRefBased/>
  <w15:docId w15:val="{4A2E8CF1-DFBE-48DF-9F98-B369E0EC8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" w:eastAsia="es-MX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B43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43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43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43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43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B43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43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43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43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43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43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43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434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434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B434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434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434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434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B43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B43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B43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B43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B43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B434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B434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B434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B43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B434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B4348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F579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730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ORTEGA FLORIANO LLENI</dc:creator>
  <cp:keywords/>
  <dc:description/>
  <cp:lastModifiedBy>ORTEGA FLORIANO LLENI</cp:lastModifiedBy>
  <cp:revision>9</cp:revision>
  <dcterms:created xsi:type="dcterms:W3CDTF">2025-10-11T18:00:00Z</dcterms:created>
  <dcterms:modified xsi:type="dcterms:W3CDTF">2025-10-11T18:19:00Z</dcterms:modified>
</cp:coreProperties>
</file>